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F1" w:rsidRPr="00236828" w:rsidRDefault="00425BEA" w:rsidP="000462F1">
      <w:pPr>
        <w:pStyle w:val="Title"/>
        <w:rPr>
          <w:b/>
          <w:sz w:val="48"/>
          <w:szCs w:val="40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bookmarkStart w:id="5" w:name="_GoBack"/>
      <w:bookmarkEnd w:id="5"/>
      <w:r w:rsidRPr="00236828">
        <w:rPr>
          <w:b/>
          <w:noProof/>
          <w:sz w:val="48"/>
          <w:szCs w:val="40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BE7F434" wp14:editId="0C906F05">
            <wp:simplePos x="0" y="0"/>
            <wp:positionH relativeFrom="column">
              <wp:posOffset>512859</wp:posOffset>
            </wp:positionH>
            <wp:positionV relativeFrom="paragraph">
              <wp:posOffset>302288</wp:posOffset>
            </wp:positionV>
            <wp:extent cx="1590261" cy="1180874"/>
            <wp:effectExtent l="0" t="0" r="0" b="635"/>
            <wp:wrapTight wrapText="bothSides">
              <wp:wrapPolygon edited="0">
                <wp:start x="0" y="0"/>
                <wp:lineTo x="0" y="21263"/>
                <wp:lineTo x="21220" y="21263"/>
                <wp:lineTo x="21220" y="0"/>
                <wp:lineTo x="0" y="0"/>
              </wp:wrapPolygon>
            </wp:wrapTight>
            <wp:docPr id="4" name="Picture 4" descr="C:\Users\emily.peterson\Downloads\MAT Logo B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peterson\Downloads\MAT Logo Best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61" cy="11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F1" w:rsidRPr="00236828">
        <w:rPr>
          <w:b/>
          <w:sz w:val="48"/>
          <w:szCs w:val="40"/>
        </w:rPr>
        <w:t xml:space="preserve">Mathematics Association of Tasmania Conference </w:t>
      </w:r>
    </w:p>
    <w:p w:rsidR="00705814" w:rsidRPr="00705814" w:rsidRDefault="00705814" w:rsidP="00705814">
      <w:pPr>
        <w:pStyle w:val="Title"/>
        <w:ind w:left="2880" w:hanging="1440"/>
        <w:jc w:val="left"/>
        <w:rPr>
          <w:sz w:val="32"/>
          <w:szCs w:val="32"/>
        </w:rPr>
      </w:pPr>
      <w:r w:rsidRPr="00705814">
        <w:rPr>
          <w:b/>
          <w:sz w:val="32"/>
          <w:szCs w:val="32"/>
        </w:rPr>
        <w:t>Sat 13</w:t>
      </w:r>
      <w:r w:rsidRPr="00705814">
        <w:rPr>
          <w:b/>
          <w:sz w:val="32"/>
          <w:szCs w:val="32"/>
          <w:vertAlign w:val="superscript"/>
        </w:rPr>
        <w:t>th</w:t>
      </w:r>
      <w:r w:rsidRPr="00705814">
        <w:rPr>
          <w:b/>
          <w:sz w:val="32"/>
          <w:szCs w:val="32"/>
        </w:rPr>
        <w:t xml:space="preserve"> May </w:t>
      </w:r>
      <w:r w:rsidRPr="00705814">
        <w:rPr>
          <w:sz w:val="32"/>
          <w:szCs w:val="32"/>
        </w:rPr>
        <w:t>(9am – 3:30pm)</w:t>
      </w:r>
    </w:p>
    <w:p w:rsidR="00425BEA" w:rsidRPr="005918DF" w:rsidRDefault="00425BEA" w:rsidP="000462F1">
      <w:pPr>
        <w:pStyle w:val="Title"/>
        <w:rPr>
          <w:sz w:val="24"/>
          <w:szCs w:val="40"/>
        </w:rPr>
      </w:pPr>
    </w:p>
    <w:p w:rsidR="00425BEA" w:rsidRPr="00705814" w:rsidRDefault="00425BEA" w:rsidP="00AB6087">
      <w:pPr>
        <w:pStyle w:val="Title"/>
        <w:ind w:left="3600"/>
        <w:jc w:val="left"/>
        <w:rPr>
          <w:sz w:val="56"/>
          <w:szCs w:val="56"/>
        </w:rPr>
      </w:pPr>
      <w:r w:rsidRPr="00705814">
        <w:rPr>
          <w:sz w:val="56"/>
          <w:szCs w:val="56"/>
        </w:rPr>
        <w:t>To infinity and beyond:</w:t>
      </w:r>
      <w:r w:rsidR="00AB6087">
        <w:rPr>
          <w:sz w:val="56"/>
          <w:szCs w:val="56"/>
        </w:rPr>
        <w:t xml:space="preserve"> </w:t>
      </w:r>
      <w:r w:rsidRPr="00705814">
        <w:rPr>
          <w:sz w:val="56"/>
          <w:szCs w:val="56"/>
        </w:rPr>
        <w:t>A</w:t>
      </w:r>
      <w:r w:rsidR="000462F1" w:rsidRPr="00705814">
        <w:rPr>
          <w:sz w:val="56"/>
          <w:szCs w:val="56"/>
        </w:rPr>
        <w:t>re we there yet?</w:t>
      </w:r>
      <w:r w:rsidR="00AB6087">
        <w:rPr>
          <w:sz w:val="56"/>
          <w:szCs w:val="56"/>
        </w:rPr>
        <w:t xml:space="preserve"> </w:t>
      </w:r>
      <w:r w:rsidR="00705814" w:rsidRPr="00705814">
        <w:rPr>
          <w:color w:val="FF0000"/>
          <w:sz w:val="56"/>
          <w:szCs w:val="56"/>
        </w:rPr>
        <w:t>Presenter application form</w:t>
      </w:r>
      <w:bookmarkEnd w:id="0"/>
      <w:bookmarkEnd w:id="1"/>
      <w:bookmarkEnd w:id="2"/>
      <w:bookmarkEnd w:id="3"/>
      <w:bookmarkEnd w:id="4"/>
    </w:p>
    <w:p w:rsidR="00705814" w:rsidRPr="00705814" w:rsidRDefault="00705814" w:rsidP="00705814">
      <w:pPr>
        <w:rPr>
          <w:color w:val="007789" w:themeColor="accent1" w:themeShade="BF"/>
          <w:sz w:val="32"/>
          <w:szCs w:val="32"/>
        </w:rPr>
      </w:pPr>
      <w:r w:rsidRPr="00705814">
        <w:rPr>
          <w:color w:val="007789" w:themeColor="accent1" w:themeShade="BF"/>
          <w:sz w:val="32"/>
          <w:szCs w:val="32"/>
        </w:rPr>
        <w:t xml:space="preserve">Presenters are asked to email the following details to </w:t>
      </w:r>
      <w:hyperlink r:id="rId8" w:history="1">
        <w:r w:rsidRPr="00705814">
          <w:rPr>
            <w:rStyle w:val="Hyperlink"/>
            <w:color w:val="C48B01" w:themeColor="accent3" w:themeShade="BF"/>
            <w:sz w:val="32"/>
            <w:szCs w:val="32"/>
          </w:rPr>
          <w:t>bstephenson@gyc.tas.edu.au</w:t>
        </w:r>
      </w:hyperlink>
      <w:r w:rsidRPr="00705814">
        <w:rPr>
          <w:color w:val="007789" w:themeColor="accent1" w:themeShade="BF"/>
          <w:sz w:val="32"/>
          <w:szCs w:val="32"/>
        </w:rPr>
        <w:t xml:space="preserve"> </w:t>
      </w:r>
      <w:r w:rsidR="007259D7" w:rsidRPr="007259D7">
        <w:rPr>
          <w:color w:val="FF0000"/>
          <w:sz w:val="32"/>
          <w:szCs w:val="32"/>
        </w:rPr>
        <w:t>by April 8</w:t>
      </w:r>
      <w:r w:rsidR="007259D7" w:rsidRPr="007259D7">
        <w:rPr>
          <w:color w:val="FF0000"/>
          <w:sz w:val="32"/>
          <w:szCs w:val="32"/>
          <w:vertAlign w:val="superscript"/>
        </w:rPr>
        <w:t>th</w:t>
      </w:r>
      <w:r w:rsidR="007259D7" w:rsidRPr="007259D7">
        <w:rPr>
          <w:color w:val="FF0000"/>
          <w:sz w:val="32"/>
          <w:szCs w:val="32"/>
        </w:rPr>
        <w:t>, 2017</w:t>
      </w:r>
    </w:p>
    <w:p w:rsidR="00705814" w:rsidRPr="00705814" w:rsidRDefault="00705814" w:rsidP="00705814">
      <w:pPr>
        <w:rPr>
          <w:color w:val="007789" w:themeColor="accent1" w:themeShade="BF"/>
          <w:sz w:val="32"/>
          <w:szCs w:val="32"/>
        </w:rPr>
      </w:pPr>
      <w:r w:rsidRPr="00705814">
        <w:rPr>
          <w:color w:val="007789" w:themeColor="accent1" w:themeShade="BF"/>
          <w:sz w:val="32"/>
          <w:szCs w:val="32"/>
        </w:rPr>
        <w:t>Presentation name:</w:t>
      </w:r>
      <w:r w:rsidRPr="00705814">
        <w:rPr>
          <w:color w:val="007789" w:themeColor="accent1" w:themeShade="BF"/>
          <w:sz w:val="32"/>
          <w:szCs w:val="32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</w:p>
    <w:p w:rsidR="00705814" w:rsidRPr="00705814" w:rsidRDefault="00705814" w:rsidP="00705814">
      <w:pPr>
        <w:rPr>
          <w:color w:val="007789" w:themeColor="accent1" w:themeShade="BF"/>
          <w:sz w:val="32"/>
          <w:szCs w:val="32"/>
        </w:rPr>
      </w:pPr>
      <w:r w:rsidRPr="00705814">
        <w:rPr>
          <w:color w:val="007789" w:themeColor="accent1" w:themeShade="BF"/>
          <w:sz w:val="32"/>
          <w:szCs w:val="32"/>
        </w:rPr>
        <w:t>Presenter(s) name:</w:t>
      </w:r>
      <w:r w:rsidRPr="00705814">
        <w:rPr>
          <w:color w:val="007789" w:themeColor="accent1" w:themeShade="BF"/>
          <w:sz w:val="32"/>
          <w:szCs w:val="32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</w:p>
    <w:p w:rsidR="00705814" w:rsidRPr="00705814" w:rsidRDefault="00705814" w:rsidP="00705814">
      <w:pPr>
        <w:rPr>
          <w:color w:val="007789" w:themeColor="accent1" w:themeShade="BF"/>
          <w:sz w:val="32"/>
          <w:szCs w:val="32"/>
        </w:rPr>
      </w:pPr>
      <w:r w:rsidRPr="00705814">
        <w:rPr>
          <w:color w:val="007789" w:themeColor="accent1" w:themeShade="BF"/>
          <w:sz w:val="32"/>
          <w:szCs w:val="32"/>
        </w:rPr>
        <w:t>Audience: Early Childhood/Primary/Secondary/Senior Secondary/General</w:t>
      </w:r>
    </w:p>
    <w:p w:rsidR="005918DF" w:rsidRPr="00705814" w:rsidRDefault="00705814" w:rsidP="00705814">
      <w:pPr>
        <w:rPr>
          <w:color w:val="007789" w:themeColor="accent1" w:themeShade="BF"/>
          <w:sz w:val="32"/>
          <w:szCs w:val="32"/>
          <w:u w:val="single"/>
        </w:rPr>
      </w:pPr>
      <w:r w:rsidRPr="00705814">
        <w:rPr>
          <w:color w:val="007789" w:themeColor="accent1" w:themeShade="BF"/>
          <w:sz w:val="32"/>
          <w:szCs w:val="32"/>
        </w:rPr>
        <w:t xml:space="preserve">Abstract (100 words): </w:t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 w:rsidRPr="00705814">
        <w:rPr>
          <w:color w:val="007789" w:themeColor="accent1" w:themeShade="BF"/>
          <w:sz w:val="32"/>
          <w:szCs w:val="32"/>
          <w:u w:val="single"/>
        </w:rPr>
        <w:tab/>
      </w:r>
      <w:r>
        <w:rPr>
          <w:color w:val="007789" w:themeColor="accent1" w:themeShade="BF"/>
          <w:sz w:val="32"/>
          <w:szCs w:val="32"/>
          <w:u w:val="single"/>
        </w:rPr>
        <w:tab/>
      </w:r>
      <w:r>
        <w:rPr>
          <w:color w:val="007789" w:themeColor="accent1" w:themeShade="BF"/>
          <w:sz w:val="32"/>
          <w:szCs w:val="32"/>
          <w:u w:val="single"/>
        </w:rPr>
        <w:tab/>
      </w:r>
      <w:r>
        <w:rPr>
          <w:color w:val="007789" w:themeColor="accent1" w:themeShade="BF"/>
          <w:sz w:val="32"/>
          <w:szCs w:val="32"/>
          <w:u w:val="single"/>
        </w:rPr>
        <w:tab/>
      </w:r>
      <w:r>
        <w:rPr>
          <w:color w:val="007789" w:themeColor="accent1" w:themeShade="BF"/>
          <w:sz w:val="32"/>
          <w:szCs w:val="32"/>
          <w:u w:val="single"/>
        </w:rPr>
        <w:tab/>
      </w:r>
      <w:r>
        <w:rPr>
          <w:color w:val="007789" w:themeColor="accent1" w:themeShade="BF"/>
          <w:sz w:val="32"/>
          <w:szCs w:val="32"/>
          <w:u w:val="single"/>
        </w:rPr>
        <w:tab/>
      </w:r>
      <w:r>
        <w:rPr>
          <w:color w:val="007789" w:themeColor="accent1" w:themeShade="BF"/>
          <w:sz w:val="32"/>
          <w:szCs w:val="32"/>
          <w:u w:val="single"/>
        </w:rPr>
        <w:tab/>
      </w:r>
      <w:r>
        <w:rPr>
          <w:color w:val="007789" w:themeColor="accent1" w:themeShade="BF"/>
          <w:sz w:val="32"/>
          <w:szCs w:val="32"/>
          <w:u w:val="single"/>
        </w:rPr>
        <w:tab/>
      </w:r>
      <w:r>
        <w:rPr>
          <w:color w:val="007789" w:themeColor="accent1" w:themeShade="BF"/>
          <w:sz w:val="32"/>
          <w:szCs w:val="32"/>
          <w:u w:val="single"/>
        </w:rPr>
        <w:tab/>
      </w:r>
    </w:p>
    <w:p w:rsidR="0052319A" w:rsidRPr="00236828" w:rsidRDefault="00425BEA" w:rsidP="00425BEA">
      <w:pPr>
        <w:pStyle w:val="Title"/>
        <w:ind w:left="720"/>
        <w:jc w:val="left"/>
        <w:rPr>
          <w:sz w:val="32"/>
          <w:szCs w:val="32"/>
        </w:rPr>
      </w:pPr>
      <w:r w:rsidRPr="00236828">
        <w:rPr>
          <w:sz w:val="32"/>
          <w:szCs w:val="32"/>
        </w:rPr>
        <w:t xml:space="preserve">For more information, </w:t>
      </w:r>
      <w:r w:rsidR="005918DF" w:rsidRPr="00236828">
        <w:rPr>
          <w:sz w:val="32"/>
          <w:szCs w:val="32"/>
        </w:rPr>
        <w:t xml:space="preserve">please </w:t>
      </w:r>
      <w:r w:rsidRPr="00236828">
        <w:rPr>
          <w:sz w:val="32"/>
          <w:szCs w:val="32"/>
        </w:rPr>
        <w:t xml:space="preserve">contact </w:t>
      </w:r>
      <w:r w:rsidRPr="00236828">
        <w:rPr>
          <w:b/>
          <w:sz w:val="32"/>
          <w:szCs w:val="32"/>
        </w:rPr>
        <w:t>Brett Stephenson (</w:t>
      </w:r>
      <w:hyperlink r:id="rId9" w:history="1">
        <w:r w:rsidRPr="00236828">
          <w:rPr>
            <w:rStyle w:val="Hyperlink"/>
            <w:b/>
            <w:color w:val="007789" w:themeColor="accent1" w:themeShade="BF"/>
            <w:sz w:val="32"/>
            <w:szCs w:val="32"/>
          </w:rPr>
          <w:t>BStephenson@gyc.tas.edu.au</w:t>
        </w:r>
      </w:hyperlink>
      <w:r w:rsidRPr="00236828">
        <w:rPr>
          <w:b/>
          <w:sz w:val="32"/>
          <w:szCs w:val="32"/>
        </w:rPr>
        <w:t>)</w:t>
      </w:r>
      <w:r w:rsidRPr="00236828">
        <w:rPr>
          <w:sz w:val="32"/>
          <w:szCs w:val="32"/>
        </w:rPr>
        <w:t xml:space="preserve"> and keep an eye on MAT’s website </w:t>
      </w:r>
      <w:r w:rsidRPr="00236828">
        <w:rPr>
          <w:b/>
          <w:sz w:val="32"/>
          <w:szCs w:val="32"/>
        </w:rPr>
        <w:t>(</w:t>
      </w:r>
      <w:hyperlink r:id="rId10" w:history="1">
        <w:r w:rsidRPr="00236828">
          <w:rPr>
            <w:rStyle w:val="Hyperlink"/>
            <w:b/>
            <w:color w:val="007789" w:themeColor="accent1" w:themeShade="BF"/>
            <w:sz w:val="32"/>
            <w:szCs w:val="32"/>
          </w:rPr>
          <w:t>mat.aamt.edu.au</w:t>
        </w:r>
      </w:hyperlink>
      <w:r w:rsidRPr="00236828">
        <w:rPr>
          <w:b/>
          <w:sz w:val="32"/>
          <w:szCs w:val="32"/>
        </w:rPr>
        <w:t>)</w:t>
      </w:r>
    </w:p>
    <w:sectPr w:rsidR="0052319A" w:rsidRPr="00236828" w:rsidSect="00591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67" w:right="567" w:bottom="567" w:left="56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36" w:rsidRDefault="00713336" w:rsidP="00C6554A">
      <w:pPr>
        <w:spacing w:before="0" w:after="0" w:line="240" w:lineRule="auto"/>
      </w:pPr>
      <w:r>
        <w:separator/>
      </w:r>
    </w:p>
  </w:endnote>
  <w:endnote w:type="continuationSeparator" w:id="0">
    <w:p w:rsidR="00713336" w:rsidRDefault="00713336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EA" w:rsidRDefault="00425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E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0581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EA" w:rsidRDefault="00425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36" w:rsidRDefault="00713336" w:rsidP="00C6554A">
      <w:pPr>
        <w:spacing w:before="0" w:after="0" w:line="240" w:lineRule="auto"/>
      </w:pPr>
      <w:r>
        <w:separator/>
      </w:r>
    </w:p>
  </w:footnote>
  <w:footnote w:type="continuationSeparator" w:id="0">
    <w:p w:rsidR="00713336" w:rsidRDefault="00713336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EA" w:rsidRDefault="00713336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496641" o:spid="_x0000_s2050" type="#_x0000_t75" style="position:absolute;margin-left:0;margin-top:0;width:719.75pt;height:359.85pt;z-index:-251657216;mso-position-horizontal:center;mso-position-horizontal-relative:margin;mso-position-vertical:center;mso-position-vertical-relative:margin" o:allowincell="f">
          <v:imagedata r:id="rId1" o:title="Infini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EA" w:rsidRDefault="00713336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496642" o:spid="_x0000_s2051" type="#_x0000_t75" style="position:absolute;margin-left:0;margin-top:0;width:719.75pt;height:359.85pt;z-index:-251656192;mso-position-horizontal:center;mso-position-horizontal-relative:margin;mso-position-vertical:center;mso-position-vertical-relative:margin" o:allowincell="f">
          <v:imagedata r:id="rId1" o:title="Infinit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EA" w:rsidRDefault="00713336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496640" o:spid="_x0000_s2049" type="#_x0000_t75" style="position:absolute;margin-left:0;margin-top:0;width:719.75pt;height:359.85pt;z-index:-251658240;mso-position-horizontal:center;mso-position-horizontal-relative:margin;mso-position-vertical:center;mso-position-vertical-relative:margin" o:allowincell="f">
          <v:imagedata r:id="rId1" o:title="Infinit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3656F8"/>
    <w:multiLevelType w:val="hybridMultilevel"/>
    <w:tmpl w:val="583EC7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9D"/>
    <w:rsid w:val="000462F1"/>
    <w:rsid w:val="001267EA"/>
    <w:rsid w:val="00236828"/>
    <w:rsid w:val="002554CD"/>
    <w:rsid w:val="00293B83"/>
    <w:rsid w:val="002B4294"/>
    <w:rsid w:val="002D7215"/>
    <w:rsid w:val="00333D0D"/>
    <w:rsid w:val="00425BEA"/>
    <w:rsid w:val="0044103E"/>
    <w:rsid w:val="004C049F"/>
    <w:rsid w:val="005000E2"/>
    <w:rsid w:val="0052319A"/>
    <w:rsid w:val="005918DF"/>
    <w:rsid w:val="0061259D"/>
    <w:rsid w:val="006A3CE7"/>
    <w:rsid w:val="00705814"/>
    <w:rsid w:val="00713336"/>
    <w:rsid w:val="007259D7"/>
    <w:rsid w:val="007D19CF"/>
    <w:rsid w:val="008259B8"/>
    <w:rsid w:val="0087377F"/>
    <w:rsid w:val="008973EB"/>
    <w:rsid w:val="008B721F"/>
    <w:rsid w:val="00A06FF7"/>
    <w:rsid w:val="00AB6087"/>
    <w:rsid w:val="00AC5028"/>
    <w:rsid w:val="00BF2E57"/>
    <w:rsid w:val="00BF4048"/>
    <w:rsid w:val="00C6554A"/>
    <w:rsid w:val="00D11CEF"/>
    <w:rsid w:val="00D9137D"/>
    <w:rsid w:val="00DF7C3B"/>
    <w:rsid w:val="00ED7C44"/>
    <w:rsid w:val="00F21B84"/>
    <w:rsid w:val="00FC0082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2C52466-49DD-4479-A266-0DBFFF55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tephenson@gyc.tas.edu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at.aamt.edu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tephenson@gyc.tas.edu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phenson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Stephenson</dc:creator>
  <cp:keywords/>
  <dc:description/>
  <cp:lastModifiedBy>Peterson, Emily R</cp:lastModifiedBy>
  <cp:revision>2</cp:revision>
  <dcterms:created xsi:type="dcterms:W3CDTF">2017-02-21T10:50:00Z</dcterms:created>
  <dcterms:modified xsi:type="dcterms:W3CDTF">2017-02-21T10:50:00Z</dcterms:modified>
</cp:coreProperties>
</file>